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Pr="003B49B9">
        <w:rPr>
          <w:rFonts w:ascii="Times New Roman" w:hAnsi="Times New Roman"/>
          <w:sz w:val="28"/>
          <w:szCs w:val="28"/>
          <w:lang w:eastAsia="bg-BG"/>
        </w:rPr>
        <w:t>Приложение 5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Pr="00F61F44">
        <w:rPr>
          <w:rFonts w:ascii="Times New Roman" w:hAnsi="Times New Roman"/>
          <w:b/>
          <w:szCs w:val="24"/>
        </w:rPr>
        <w:t>"Основен ремонт на спортна площадка, кв.11, гр.Маджарово”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3B49B9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3B49B9"/>
    <w:rsid w:val="0054142F"/>
    <w:rsid w:val="008806B6"/>
    <w:rsid w:val="00BC0EBF"/>
    <w:rsid w:val="00D43B21"/>
    <w:rsid w:val="00F6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4</cp:revision>
  <dcterms:created xsi:type="dcterms:W3CDTF">2017-05-23T06:36:00Z</dcterms:created>
  <dcterms:modified xsi:type="dcterms:W3CDTF">2017-05-23T06:40:00Z</dcterms:modified>
</cp:coreProperties>
</file>